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9C" w:rsidRDefault="005D479C" w:rsidP="00476E92">
      <w:pPr>
        <w:widowControl/>
        <w:jc w:val="right"/>
        <w:rPr>
          <w:rFonts w:ascii="ＭＳ 明朝" w:cs="ＭＳ 明朝"/>
          <w:kern w:val="0"/>
          <w:sz w:val="20"/>
          <w:szCs w:val="20"/>
        </w:rPr>
      </w:pPr>
    </w:p>
    <w:p w:rsidR="005D479C" w:rsidRDefault="005D479C" w:rsidP="00476E92">
      <w:pPr>
        <w:widowControl/>
        <w:jc w:val="right"/>
        <w:rPr>
          <w:rFonts w:ascii="ＭＳ 明朝" w:cs="ＭＳ 明朝"/>
          <w:kern w:val="0"/>
          <w:sz w:val="20"/>
          <w:szCs w:val="20"/>
        </w:rPr>
      </w:pPr>
      <w:r>
        <w:rPr>
          <w:rFonts w:ascii="ＭＳ 明朝" w:hAnsi="ＭＳ 明朝" w:cs="ＭＳ 明朝"/>
          <w:kern w:val="0"/>
          <w:sz w:val="20"/>
          <w:szCs w:val="20"/>
        </w:rPr>
        <w:t>2010.02.22</w:t>
      </w:r>
    </w:p>
    <w:p w:rsidR="005D479C" w:rsidRDefault="005D479C" w:rsidP="00697637">
      <w:pPr>
        <w:widowControl/>
        <w:jc w:val="left"/>
        <w:rPr>
          <w:rFonts w:ascii="ＭＳ 明朝" w:cs="ＭＳ 明朝"/>
          <w:kern w:val="0"/>
          <w:sz w:val="20"/>
          <w:szCs w:val="20"/>
        </w:rPr>
      </w:pP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【フランスにおける家族手当（子供手当）】</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日本の子供手当に相当するものは、もちろんフランスにもありますが（家族手当）、日本とは異なり、２人目以降の子供から支給され、しかも、２人目より３人目、３人目より４人目に支給される金額の方が多くなっています（５人目以降は、同一金額）。</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具体的には、２人目以降の</w:t>
      </w:r>
      <w:r>
        <w:rPr>
          <w:rFonts w:ascii="ＭＳ 明朝" w:hAnsi="ＭＳ 明朝" w:cs="ＭＳ 明朝"/>
          <w:kern w:val="0"/>
          <w:sz w:val="20"/>
          <w:szCs w:val="20"/>
        </w:rPr>
        <w:t>20</w:t>
      </w:r>
      <w:r>
        <w:rPr>
          <w:rFonts w:ascii="ＭＳ 明朝" w:hAnsi="ＭＳ 明朝" w:cs="ＭＳ 明朝" w:hint="eastAsia"/>
          <w:kern w:val="0"/>
          <w:sz w:val="20"/>
          <w:szCs w:val="20"/>
        </w:rPr>
        <w:t>歳未満の子供を対象に、所得による制限なく、２人目に月額約</w:t>
      </w:r>
      <w:r>
        <w:rPr>
          <w:rFonts w:ascii="ＭＳ 明朝" w:hAnsi="ＭＳ 明朝" w:cs="ＭＳ 明朝"/>
          <w:kern w:val="0"/>
          <w:sz w:val="20"/>
          <w:szCs w:val="20"/>
        </w:rPr>
        <w:t>117</w:t>
      </w:r>
      <w:r>
        <w:rPr>
          <w:rFonts w:ascii="ＭＳ 明朝" w:hAnsi="ＭＳ 明朝" w:cs="ＭＳ 明朝" w:hint="eastAsia"/>
          <w:kern w:val="0"/>
          <w:sz w:val="20"/>
          <w:szCs w:val="20"/>
        </w:rPr>
        <w:t>ユーロ、３人目に約</w:t>
      </w:r>
      <w:r>
        <w:rPr>
          <w:rFonts w:ascii="ＭＳ 明朝" w:hAnsi="ＭＳ 明朝" w:cs="ＭＳ 明朝"/>
          <w:kern w:val="0"/>
          <w:sz w:val="20"/>
          <w:szCs w:val="20"/>
        </w:rPr>
        <w:t>267</w:t>
      </w:r>
      <w:r>
        <w:rPr>
          <w:rFonts w:ascii="ＭＳ 明朝" w:hAnsi="ＭＳ 明朝" w:cs="ＭＳ 明朝" w:hint="eastAsia"/>
          <w:kern w:val="0"/>
          <w:sz w:val="20"/>
          <w:szCs w:val="20"/>
        </w:rPr>
        <w:t>ユーロ、４人目に約</w:t>
      </w:r>
      <w:r>
        <w:rPr>
          <w:rFonts w:ascii="ＭＳ 明朝" w:hAnsi="ＭＳ 明朝" w:cs="ＭＳ 明朝"/>
          <w:kern w:val="0"/>
          <w:sz w:val="20"/>
          <w:szCs w:val="20"/>
        </w:rPr>
        <w:t>417</w:t>
      </w:r>
      <w:r>
        <w:rPr>
          <w:rFonts w:ascii="ＭＳ 明朝" w:hAnsi="ＭＳ 明朝" w:cs="ＭＳ 明朝" w:hint="eastAsia"/>
          <w:kern w:val="0"/>
          <w:sz w:val="20"/>
          <w:szCs w:val="20"/>
        </w:rPr>
        <w:t>ユーロ、５人目以降には約</w:t>
      </w:r>
      <w:r>
        <w:rPr>
          <w:rFonts w:ascii="ＭＳ 明朝" w:hAnsi="ＭＳ 明朝" w:cs="ＭＳ 明朝"/>
          <w:kern w:val="0"/>
          <w:sz w:val="20"/>
          <w:szCs w:val="20"/>
        </w:rPr>
        <w:t>150</w:t>
      </w:r>
      <w:r>
        <w:rPr>
          <w:rFonts w:ascii="ＭＳ 明朝" w:hAnsi="ＭＳ 明朝" w:cs="ＭＳ 明朝" w:hint="eastAsia"/>
          <w:kern w:val="0"/>
          <w:sz w:val="20"/>
          <w:szCs w:val="20"/>
        </w:rPr>
        <w:t>ユーロずつ家族手当が加算されていきます。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このように、２人目の子供から手当が支給され、３人、４人と子供が増えるにつれて支給額が増えるシステムであれば、すでに子供がいる家庭であっても、さらに子供をもうけたいと思う動機になったり、２人目、３人目の子供を産むことへの不安や抵抗を軽くする効果があると考えられます。ですから、今後、日本の少子化対策を改善していく際、是非、フランスの家族手当のシステムを参考にすべきであると思います。</w:t>
      </w:r>
    </w:p>
    <w:p w:rsidR="005D479C" w:rsidRDefault="005D479C" w:rsidP="00697637">
      <w:pPr>
        <w:widowControl/>
        <w:jc w:val="left"/>
        <w:rPr>
          <w:rFonts w:ascii="ＭＳ 明朝" w:cs="ＭＳ 明朝"/>
          <w:kern w:val="0"/>
          <w:sz w:val="20"/>
          <w:szCs w:val="20"/>
        </w:rPr>
      </w:pP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【フランスの保育学校】</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フランスには、３歳以上６歳未満の子供を受け入れる保育学校があります。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保育学校への入学は義務ではありませんが、初等教育の一課程として位置づけられていて、ほとんどの子供が入学します。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保育学校の就業時間は、午後８時半から午後４時半までですが、学校内に託児所が設けられていて、就業時間外の託児を引き受けることが多いようです。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保育学校は、教育省が所管しており、小学校教諭と同じ資格を有する国家公務員が教員になっています。そのため、保育所というよりは、教育機関としての性格が強く、授業時間も、午前・午後各３時間というように充実してい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この保育学校の学費は無料であり、フランスでは、この保育学校から大学に至るまでの公の教育費が無料であるため、教育関係費用の家計への負担が軽くなっています。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子供を産んだり育てるにあたって、日本の親たちが不安に感じたり心配に思う最大の理由の一つは、相当な金額にのぼる教育費の問題だと思われます。この点、フランスでは、無料の保育学校があり、その後も大学まで無料の学校に通わせることができるため、親たちは教育費について心配しないですむことになり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長い視点からみてみると、将来の学力の格差につながりやすい幼児教育が、フランスのように国内一律に無料で行われることのメリットは、家計負担の軽減のみならず、国の将来を担う人材を育成するという国益の観点からも、大きな意味があると考えられます。</w:t>
      </w:r>
    </w:p>
    <w:p w:rsidR="005D479C" w:rsidRDefault="005D479C" w:rsidP="008B2ABD">
      <w:pPr>
        <w:widowControl/>
        <w:jc w:val="left"/>
        <w:rPr>
          <w:rFonts w:ascii="ＭＳ 明朝" w:cs="ＭＳ 明朝"/>
          <w:kern w:val="0"/>
          <w:sz w:val="20"/>
          <w:szCs w:val="20"/>
        </w:rPr>
      </w:pPr>
      <w:r>
        <w:rPr>
          <w:rFonts w:ascii="ＭＳ 明朝" w:hAnsi="ＭＳ 明朝" w:cs="ＭＳ 明朝" w:hint="eastAsia"/>
          <w:kern w:val="0"/>
          <w:sz w:val="20"/>
          <w:szCs w:val="20"/>
        </w:rPr>
        <w:t xml:space="preserve">　なお、フランスでも、地域によっては、日本と同様、働く親などが子供を保育園等に預けたくても預けられない待機児童の問題がありますが、３歳以上の子供については保育学校に入れることができるため、実際に問題になるのは３歳未満の子供についてであり、子供を保育所等の施設に預けることができない場合は、保育ママなどを利用することになります。</w:t>
      </w:r>
    </w:p>
    <w:p w:rsidR="005D479C" w:rsidRPr="008B2ABD" w:rsidRDefault="005D479C" w:rsidP="00697637">
      <w:pPr>
        <w:widowControl/>
        <w:jc w:val="left"/>
        <w:rPr>
          <w:rFonts w:ascii="ＭＳ 明朝" w:cs="ＭＳ 明朝"/>
          <w:kern w:val="0"/>
          <w:sz w:val="20"/>
          <w:szCs w:val="20"/>
        </w:rPr>
      </w:pP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【新学期手当】</w:t>
      </w:r>
    </w:p>
    <w:p w:rsidR="005D479C" w:rsidRDefault="005D479C" w:rsidP="00543B2D">
      <w:pPr>
        <w:ind w:leftChars="67" w:left="31680" w:firstLineChars="100" w:firstLine="31680"/>
      </w:pPr>
      <w:r>
        <w:rPr>
          <w:rFonts w:hint="eastAsia"/>
        </w:rPr>
        <w:t>フランスでは、子供が学校で９月の新学期を迎える少し前の時期に、新学期手当が支給されます。これは、新学期が始まるにあたって何かと買いそろえたりするものが多く、出費がかさむことから、その費用を補償して家計の負担を減らそうというものです。</w:t>
      </w:r>
    </w:p>
    <w:p w:rsidR="005D479C" w:rsidRDefault="005D479C" w:rsidP="00543B2D">
      <w:pPr>
        <w:ind w:leftChars="67" w:left="31680" w:firstLineChars="100" w:firstLine="31680"/>
      </w:pPr>
      <w:r>
        <w:rPr>
          <w:rFonts w:hint="eastAsia"/>
        </w:rPr>
        <w:t>具体的には、学校に通う</w:t>
      </w:r>
      <w:r>
        <w:t>6</w:t>
      </w:r>
      <w:r>
        <w:rPr>
          <w:rFonts w:hint="eastAsia"/>
        </w:rPr>
        <w:t>歳から</w:t>
      </w:r>
      <w:r>
        <w:t>18</w:t>
      </w:r>
      <w:r>
        <w:rPr>
          <w:rFonts w:hint="eastAsia"/>
        </w:rPr>
        <w:t>歳までの子供がいる家庭に対し、新学期ごとに、子供１人につき</w:t>
      </w:r>
      <w:r>
        <w:t>268</w:t>
      </w:r>
      <w:r>
        <w:rPr>
          <w:rFonts w:hint="eastAsia"/>
        </w:rPr>
        <w:t>ユーロが支給されます。ただし、所得制限があり、比較的年収の高い家庭には支給されません。</w:t>
      </w:r>
    </w:p>
    <w:p w:rsidR="005D479C" w:rsidRDefault="005D479C" w:rsidP="00543B2D">
      <w:pPr>
        <w:ind w:leftChars="67" w:left="31680" w:firstLineChars="100" w:firstLine="31680"/>
      </w:pPr>
      <w:r>
        <w:rPr>
          <w:rFonts w:hint="eastAsia"/>
        </w:rPr>
        <w:t>日本でも、子供が新学期を迎えるたびに、新たな副教材や体操着、制服、上履きなどを買わなければならず、その費用は馬鹿になりません。親にとって、子供が成長して学年が上がっていく姿を見るのはうれしいことですが、そのたびにお金が出ていくのは、正直、頭が痛いところです。</w:t>
      </w:r>
    </w:p>
    <w:p w:rsidR="005D479C" w:rsidRDefault="005D479C" w:rsidP="00543B2D">
      <w:pPr>
        <w:ind w:leftChars="67" w:left="31680" w:firstLineChars="100" w:firstLine="31680"/>
      </w:pPr>
      <w:r>
        <w:rPr>
          <w:rFonts w:hint="eastAsia"/>
        </w:rPr>
        <w:t>ですから、そのようなところまできっちり目配りして、細かなケアをするフランスは、さすがだなと思います。日本でも親の悩みをよく理解した上で、かゆいところに手が届く制度設計をすることが必要だと痛感します。</w:t>
      </w:r>
    </w:p>
    <w:p w:rsidR="005D479C" w:rsidRPr="00B6128E" w:rsidRDefault="005D479C" w:rsidP="00697637">
      <w:pPr>
        <w:widowControl/>
        <w:jc w:val="left"/>
        <w:rPr>
          <w:rFonts w:ascii="ＭＳ 明朝" w:cs="ＭＳ 明朝"/>
          <w:kern w:val="0"/>
          <w:sz w:val="20"/>
          <w:szCs w:val="20"/>
        </w:rPr>
      </w:pPr>
    </w:p>
    <w:p w:rsidR="005D479C" w:rsidRPr="004F3E09" w:rsidRDefault="005D479C" w:rsidP="00EB7147">
      <w:pPr>
        <w:widowControl/>
        <w:jc w:val="left"/>
        <w:rPr>
          <w:rFonts w:ascii="ＭＳ 明朝" w:cs="ＭＳ 明朝"/>
          <w:kern w:val="0"/>
          <w:sz w:val="20"/>
          <w:szCs w:val="20"/>
        </w:rPr>
      </w:pPr>
      <w:r>
        <w:rPr>
          <w:rFonts w:ascii="ＭＳ 明朝" w:hAnsi="ＭＳ 明朝" w:cs="ＭＳ 明朝" w:hint="eastAsia"/>
          <w:kern w:val="0"/>
          <w:sz w:val="20"/>
          <w:szCs w:val="20"/>
        </w:rPr>
        <w:t>【保育ママ】</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自宅で他人の子供を預かる保育ママ（家庭的保育）は、日本にもありますが、フランスの場合、３歳未満の子供を最高３人まで自宅で預かることができます。</w:t>
      </w:r>
    </w:p>
    <w:p w:rsidR="005D479C" w:rsidRDefault="005D479C" w:rsidP="00543B2D">
      <w:pPr>
        <w:widowControl/>
        <w:ind w:firstLineChars="100" w:firstLine="31680"/>
        <w:jc w:val="left"/>
        <w:rPr>
          <w:rFonts w:ascii="ＭＳ 明朝" w:cs="ＭＳ 明朝"/>
          <w:kern w:val="0"/>
          <w:sz w:val="20"/>
          <w:szCs w:val="20"/>
        </w:rPr>
      </w:pPr>
      <w:r>
        <w:rPr>
          <w:rFonts w:ascii="ＭＳ 明朝" w:hAnsi="ＭＳ 明朝" w:cs="ＭＳ 明朝" w:hint="eastAsia"/>
          <w:kern w:val="0"/>
          <w:sz w:val="20"/>
          <w:szCs w:val="20"/>
        </w:rPr>
        <w:t>保育ママは、子供を預ける親の都合に合わせやすいため使い勝手がよく、支払う費用も比較的安くすむほか、保育ママという職業の存在自体が女性の雇用創出に役立つという効果もあります。</w:t>
      </w:r>
    </w:p>
    <w:p w:rsidR="005D479C" w:rsidRDefault="005D479C" w:rsidP="00814227">
      <w:pPr>
        <w:widowControl/>
        <w:jc w:val="left"/>
        <w:rPr>
          <w:rFonts w:ascii="ＭＳ 明朝" w:cs="ＭＳ Ｐゴシック"/>
          <w:bCs/>
          <w:kern w:val="0"/>
          <w:sz w:val="20"/>
          <w:szCs w:val="20"/>
        </w:rPr>
      </w:pPr>
      <w:r>
        <w:rPr>
          <w:rFonts w:ascii="ＭＳ 明朝" w:hAnsi="ＭＳ 明朝" w:cs="ＭＳ 明朝" w:hint="eastAsia"/>
          <w:kern w:val="0"/>
          <w:sz w:val="20"/>
          <w:szCs w:val="20"/>
        </w:rPr>
        <w:t xml:space="preserve">　ご存じのように、日本では、保育ママになるためには、</w:t>
      </w:r>
      <w:r w:rsidRPr="00FC3046">
        <w:rPr>
          <w:rFonts w:ascii="ＭＳ 明朝" w:hAnsi="ＭＳ 明朝" w:cs="ＭＳ Ｐゴシック" w:hint="eastAsia"/>
          <w:bCs/>
          <w:kern w:val="0"/>
          <w:sz w:val="20"/>
          <w:szCs w:val="20"/>
        </w:rPr>
        <w:t>保育士</w:t>
      </w:r>
      <w:r>
        <w:rPr>
          <w:rFonts w:ascii="ＭＳ 明朝" w:hAnsi="ＭＳ 明朝" w:cs="ＭＳ Ｐゴシック" w:hint="eastAsia"/>
          <w:bCs/>
          <w:kern w:val="0"/>
          <w:sz w:val="20"/>
          <w:szCs w:val="20"/>
        </w:rPr>
        <w:t>の</w:t>
      </w:r>
      <w:r w:rsidRPr="00FC3046">
        <w:rPr>
          <w:rFonts w:ascii="ＭＳ 明朝" w:hAnsi="ＭＳ 明朝" w:cs="ＭＳ Ｐゴシック" w:hint="eastAsia"/>
          <w:bCs/>
          <w:kern w:val="0"/>
          <w:sz w:val="20"/>
          <w:szCs w:val="20"/>
        </w:rPr>
        <w:t>資格を有してい</w:t>
      </w:r>
      <w:r>
        <w:rPr>
          <w:rFonts w:ascii="ＭＳ 明朝" w:hAnsi="ＭＳ 明朝" w:cs="ＭＳ Ｐゴシック" w:hint="eastAsia"/>
          <w:bCs/>
          <w:kern w:val="0"/>
          <w:sz w:val="20"/>
          <w:szCs w:val="20"/>
        </w:rPr>
        <w:t>るか</w:t>
      </w:r>
      <w:r w:rsidRPr="00FC3046">
        <w:rPr>
          <w:rFonts w:ascii="ＭＳ 明朝" w:hAnsi="ＭＳ 明朝" w:cs="ＭＳ Ｐゴシック" w:hint="eastAsia"/>
          <w:bCs/>
          <w:kern w:val="0"/>
          <w:sz w:val="20"/>
          <w:szCs w:val="20"/>
        </w:rPr>
        <w:t>、</w:t>
      </w:r>
      <w:r>
        <w:rPr>
          <w:rFonts w:ascii="ＭＳ 明朝" w:hAnsi="ＭＳ 明朝" w:cs="ＭＳ Ｐゴシック" w:hint="eastAsia"/>
          <w:bCs/>
          <w:kern w:val="0"/>
          <w:sz w:val="20"/>
          <w:szCs w:val="20"/>
        </w:rPr>
        <w:t>あるいは、認定研修を受け、保育士と同等の知識・</w:t>
      </w:r>
      <w:r w:rsidRPr="00FC3046">
        <w:rPr>
          <w:rFonts w:ascii="ＭＳ 明朝" w:hAnsi="ＭＳ 明朝" w:cs="ＭＳ Ｐゴシック" w:hint="eastAsia"/>
          <w:bCs/>
          <w:kern w:val="0"/>
          <w:sz w:val="20"/>
          <w:szCs w:val="20"/>
        </w:rPr>
        <w:t>技術を</w:t>
      </w:r>
      <w:r>
        <w:rPr>
          <w:rFonts w:ascii="ＭＳ 明朝" w:hAnsi="ＭＳ 明朝" w:cs="ＭＳ Ｐゴシック" w:hint="eastAsia"/>
          <w:bCs/>
          <w:kern w:val="0"/>
          <w:sz w:val="20"/>
          <w:szCs w:val="20"/>
        </w:rPr>
        <w:t>有していると</w:t>
      </w:r>
      <w:r w:rsidRPr="00FC3046">
        <w:rPr>
          <w:rFonts w:ascii="ＭＳ 明朝" w:hAnsi="ＭＳ 明朝" w:cs="ＭＳ Ｐゴシック" w:hint="eastAsia"/>
          <w:bCs/>
          <w:kern w:val="0"/>
          <w:sz w:val="20"/>
          <w:szCs w:val="20"/>
        </w:rPr>
        <w:t>市区町村長</w:t>
      </w:r>
      <w:r>
        <w:rPr>
          <w:rFonts w:ascii="ＭＳ 明朝" w:hAnsi="ＭＳ 明朝" w:cs="ＭＳ Ｐゴシック" w:hint="eastAsia"/>
          <w:bCs/>
          <w:kern w:val="0"/>
          <w:sz w:val="20"/>
          <w:szCs w:val="20"/>
        </w:rPr>
        <w:t>によって</w:t>
      </w:r>
      <w:r w:rsidRPr="00FC3046">
        <w:rPr>
          <w:rFonts w:ascii="ＭＳ 明朝" w:hAnsi="ＭＳ 明朝" w:cs="ＭＳ Ｐゴシック" w:hint="eastAsia"/>
          <w:bCs/>
          <w:kern w:val="0"/>
          <w:sz w:val="20"/>
          <w:szCs w:val="20"/>
        </w:rPr>
        <w:t>認め</w:t>
      </w:r>
      <w:r>
        <w:rPr>
          <w:rFonts w:ascii="ＭＳ 明朝" w:hAnsi="ＭＳ 明朝" w:cs="ＭＳ Ｐゴシック" w:hint="eastAsia"/>
          <w:bCs/>
          <w:kern w:val="0"/>
          <w:sz w:val="20"/>
          <w:szCs w:val="20"/>
        </w:rPr>
        <w:t>られることが必要です。</w:t>
      </w:r>
    </w:p>
    <w:p w:rsidR="005D479C" w:rsidRDefault="005D479C" w:rsidP="00543B2D">
      <w:pPr>
        <w:widowControl/>
        <w:ind w:firstLineChars="100" w:firstLine="31680"/>
        <w:jc w:val="left"/>
        <w:rPr>
          <w:rFonts w:ascii="ＭＳ 明朝" w:cs="ＭＳ 明朝"/>
          <w:kern w:val="0"/>
          <w:sz w:val="20"/>
          <w:szCs w:val="20"/>
        </w:rPr>
      </w:pPr>
      <w:r>
        <w:rPr>
          <w:rFonts w:ascii="ＭＳ 明朝" w:hAnsi="ＭＳ 明朝" w:cs="ＭＳ 明朝" w:hint="eastAsia"/>
          <w:kern w:val="0"/>
          <w:sz w:val="20"/>
          <w:szCs w:val="20"/>
        </w:rPr>
        <w:t>フランスでも、保育ママになるには、初めに</w:t>
      </w:r>
      <w:r>
        <w:rPr>
          <w:rFonts w:ascii="ＭＳ 明朝" w:hAnsi="ＭＳ 明朝" w:cs="ＭＳ 明朝"/>
          <w:kern w:val="0"/>
          <w:sz w:val="20"/>
          <w:szCs w:val="20"/>
        </w:rPr>
        <w:t>60</w:t>
      </w:r>
      <w:r>
        <w:rPr>
          <w:rFonts w:ascii="ＭＳ 明朝" w:hAnsi="ＭＳ 明朝" w:cs="ＭＳ 明朝" w:hint="eastAsia"/>
          <w:kern w:val="0"/>
          <w:sz w:val="20"/>
          <w:szCs w:val="20"/>
        </w:rPr>
        <w:t>時間の研修を受けて県から認定を受ける必要があるため、保育ママの質はある程度まで保証されています。</w:t>
      </w:r>
    </w:p>
    <w:p w:rsidR="005D479C" w:rsidRDefault="005D479C" w:rsidP="00543B2D">
      <w:pPr>
        <w:widowControl/>
        <w:ind w:firstLineChars="100" w:firstLine="31680"/>
        <w:jc w:val="left"/>
        <w:rPr>
          <w:rFonts w:ascii="ＭＳ 明朝" w:cs="ＭＳ 明朝"/>
          <w:kern w:val="0"/>
          <w:sz w:val="20"/>
          <w:szCs w:val="20"/>
        </w:rPr>
      </w:pPr>
      <w:r>
        <w:rPr>
          <w:rFonts w:ascii="ＭＳ 明朝" w:hAnsi="ＭＳ 明朝" w:cs="ＭＳ 明朝" w:hint="eastAsia"/>
          <w:kern w:val="0"/>
          <w:sz w:val="20"/>
          <w:szCs w:val="20"/>
        </w:rPr>
        <w:t>私が今回視察してユニークに思ったのは、保育ママは、週に１～２回、預かっている子供とともに保育所へ行って指導員から幼児教育を受けることになっており、その際、保育ママたちが一堂に会することになるため、お互いの情報を交換したり、役に立つ知識を共有する機会を持てることでした。保育ママであっても、いろいろな悩みや心配があるでしょうから、こうして仲間同士が定期的に交流できる機会を持つことの意義は非常に大きいと思いますし、それを通じて、保育ママたちはスキルアップしていくわけですから、親としても安心して保育ママを利用できると思います。</w:t>
      </w: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 xml:space="preserve">　さらに、フランスでは、６歳未満の子供を家の外に預けた場合、それにかかった費用の</w:t>
      </w:r>
      <w:r>
        <w:rPr>
          <w:rFonts w:ascii="ＭＳ 明朝" w:hAnsi="ＭＳ 明朝" w:cs="ＭＳ 明朝"/>
          <w:kern w:val="0"/>
          <w:sz w:val="20"/>
          <w:szCs w:val="20"/>
        </w:rPr>
        <w:t>50</w:t>
      </w:r>
      <w:r>
        <w:rPr>
          <w:rFonts w:ascii="ＭＳ 明朝" w:hAnsi="ＭＳ 明朝" w:cs="ＭＳ 明朝" w:hint="eastAsia"/>
          <w:kern w:val="0"/>
          <w:sz w:val="20"/>
          <w:szCs w:val="20"/>
        </w:rPr>
        <w:t>％の金額が所得税額から控除されることになっているため（最大</w:t>
      </w:r>
      <w:r>
        <w:rPr>
          <w:rFonts w:ascii="ＭＳ 明朝" w:hAnsi="ＭＳ 明朝" w:cs="ＭＳ 明朝"/>
          <w:kern w:val="0"/>
          <w:sz w:val="20"/>
          <w:szCs w:val="20"/>
        </w:rPr>
        <w:t>1115</w:t>
      </w:r>
      <w:r>
        <w:rPr>
          <w:rFonts w:ascii="ＭＳ 明朝" w:hAnsi="ＭＳ 明朝" w:cs="ＭＳ 明朝" w:hint="eastAsia"/>
          <w:kern w:val="0"/>
          <w:sz w:val="20"/>
          <w:szCs w:val="20"/>
        </w:rPr>
        <w:t>ユーロの税額控除）、保育ママにかかる費用が家計に与える負担も軽くなっています。</w:t>
      </w:r>
    </w:p>
    <w:p w:rsidR="005D479C" w:rsidRPr="007B344E" w:rsidRDefault="005D479C" w:rsidP="00697637">
      <w:pPr>
        <w:widowControl/>
        <w:jc w:val="left"/>
        <w:rPr>
          <w:rFonts w:ascii="ＭＳ 明朝" w:cs="ＭＳ 明朝"/>
          <w:kern w:val="0"/>
          <w:sz w:val="20"/>
          <w:szCs w:val="20"/>
        </w:rPr>
      </w:pPr>
    </w:p>
    <w:p w:rsidR="005D479C" w:rsidRDefault="005D479C" w:rsidP="00697637">
      <w:pPr>
        <w:widowControl/>
        <w:jc w:val="left"/>
        <w:rPr>
          <w:rFonts w:ascii="ＭＳ 明朝" w:cs="ＭＳ 明朝"/>
          <w:kern w:val="0"/>
          <w:sz w:val="20"/>
          <w:szCs w:val="20"/>
        </w:rPr>
      </w:pPr>
      <w:r>
        <w:rPr>
          <w:rFonts w:ascii="ＭＳ 明朝" w:hAnsi="ＭＳ 明朝" w:cs="ＭＳ 明朝" w:hint="eastAsia"/>
          <w:kern w:val="0"/>
          <w:sz w:val="20"/>
          <w:szCs w:val="20"/>
        </w:rPr>
        <w:t>【税制（Ｎ分Ｎ乗方式）】</w:t>
      </w:r>
    </w:p>
    <w:p w:rsidR="005D479C" w:rsidRDefault="005D479C" w:rsidP="00697637">
      <w:pPr>
        <w:widowControl/>
        <w:jc w:val="left"/>
      </w:pPr>
      <w:r>
        <w:rPr>
          <w:rFonts w:ascii="ＭＳ 明朝" w:hAnsi="ＭＳ 明朝" w:cs="ＭＳ 明朝" w:hint="eastAsia"/>
          <w:kern w:val="0"/>
          <w:sz w:val="20"/>
          <w:szCs w:val="20"/>
        </w:rPr>
        <w:t xml:space="preserve">　</w:t>
      </w:r>
      <w:r>
        <w:rPr>
          <w:rFonts w:hint="eastAsia"/>
        </w:rPr>
        <w:t>フランスの所得税制は、日本と同様、所得が多い人ほど高い税率をかけられます（累進税率）。</w:t>
      </w:r>
    </w:p>
    <w:p w:rsidR="005D479C" w:rsidRDefault="005D479C" w:rsidP="00543B2D">
      <w:pPr>
        <w:widowControl/>
        <w:ind w:firstLineChars="100" w:firstLine="31680"/>
        <w:jc w:val="left"/>
      </w:pPr>
      <w:r>
        <w:rPr>
          <w:rFonts w:hint="eastAsia"/>
        </w:rPr>
        <w:t>しかし、課税単位については、日本のように同じ家族であっても個人個人で各税額を算出して税金を納める個人単位課税ではなく、家族全員の収入額を一旦合計した上で、その家族の人数で収入額を割った金額に税率をかけ、そこで算出された税額に家族の人数をかけて最終的な納税額を計算する制度になっています</w:t>
      </w:r>
      <w:r>
        <w:rPr>
          <w:rFonts w:ascii="ＭＳ 明朝" w:hAnsi="ＭＳ 明朝" w:cs="ＭＳ 明朝" w:hint="eastAsia"/>
          <w:kern w:val="0"/>
          <w:sz w:val="20"/>
          <w:szCs w:val="20"/>
        </w:rPr>
        <w:t>（Ｎ分Ｎ乗方式）</w:t>
      </w:r>
      <w:r>
        <w:rPr>
          <w:rFonts w:hint="eastAsia"/>
        </w:rPr>
        <w:t>。</w:t>
      </w:r>
    </w:p>
    <w:p w:rsidR="005D479C" w:rsidRDefault="005D479C" w:rsidP="005544B6">
      <w:pPr>
        <w:widowControl/>
        <w:ind w:firstLineChars="100" w:firstLine="31680"/>
        <w:jc w:val="left"/>
      </w:pPr>
      <w:r>
        <w:rPr>
          <w:rFonts w:hint="eastAsia"/>
        </w:rPr>
        <w:t>このように収入額を家族の頭数で割った金額に対応する低い税率が適用されるため、同じ収入金額の家庭を比較すると、家族の人数が多い家庭ほど、納める税額を低く抑えることができますので、子供の多い家庭ほど税金が安くすむことになります。</w:t>
      </w:r>
    </w:p>
    <w:sectPr w:rsidR="005D479C" w:rsidSect="00B57625">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9C" w:rsidRDefault="005D479C" w:rsidP="00A6559D">
      <w:r>
        <w:separator/>
      </w:r>
    </w:p>
  </w:endnote>
  <w:endnote w:type="continuationSeparator" w:id="0">
    <w:p w:rsidR="005D479C" w:rsidRDefault="005D479C" w:rsidP="00A65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9C" w:rsidRDefault="005D479C" w:rsidP="00A6559D">
      <w:r>
        <w:separator/>
      </w:r>
    </w:p>
  </w:footnote>
  <w:footnote w:type="continuationSeparator" w:id="0">
    <w:p w:rsidR="005D479C" w:rsidRDefault="005D479C" w:rsidP="00A65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C" w:rsidRDefault="005D479C">
    <w:pPr>
      <w:pStyle w:val="Header"/>
    </w:pPr>
    <w:fldSimple w:instr=" DATE \@ &quot;yyyy-MM-dd&quot; ">
      <w:r>
        <w:rPr>
          <w:noProof/>
        </w:rPr>
        <w:t>2010-02-23</w:t>
      </w:r>
    </w:fldSimple>
  </w:p>
  <w:p w:rsidR="005D479C" w:rsidRDefault="005D4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080"/>
    <w:multiLevelType w:val="multilevel"/>
    <w:tmpl w:val="404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7345F"/>
    <w:multiLevelType w:val="multilevel"/>
    <w:tmpl w:val="D5941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8472023"/>
    <w:multiLevelType w:val="multilevel"/>
    <w:tmpl w:val="430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50440"/>
    <w:multiLevelType w:val="multilevel"/>
    <w:tmpl w:val="676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F1E07"/>
    <w:multiLevelType w:val="multilevel"/>
    <w:tmpl w:val="FB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637"/>
    <w:rsid w:val="00023CF4"/>
    <w:rsid w:val="00080756"/>
    <w:rsid w:val="000A5B52"/>
    <w:rsid w:val="000C0FE5"/>
    <w:rsid w:val="00124287"/>
    <w:rsid w:val="001D7414"/>
    <w:rsid w:val="002E3D8A"/>
    <w:rsid w:val="002E4BDC"/>
    <w:rsid w:val="00301420"/>
    <w:rsid w:val="00323E77"/>
    <w:rsid w:val="00345F58"/>
    <w:rsid w:val="00390233"/>
    <w:rsid w:val="00392A7A"/>
    <w:rsid w:val="003F4765"/>
    <w:rsid w:val="0043233F"/>
    <w:rsid w:val="00460041"/>
    <w:rsid w:val="0047506D"/>
    <w:rsid w:val="00476E92"/>
    <w:rsid w:val="004852F3"/>
    <w:rsid w:val="004A7752"/>
    <w:rsid w:val="004B5746"/>
    <w:rsid w:val="004F0061"/>
    <w:rsid w:val="004F11C2"/>
    <w:rsid w:val="004F3E09"/>
    <w:rsid w:val="00512DAD"/>
    <w:rsid w:val="00543B2D"/>
    <w:rsid w:val="005544B6"/>
    <w:rsid w:val="00560220"/>
    <w:rsid w:val="005C3258"/>
    <w:rsid w:val="005D479C"/>
    <w:rsid w:val="005D5714"/>
    <w:rsid w:val="005E3795"/>
    <w:rsid w:val="005F1CDC"/>
    <w:rsid w:val="00622F43"/>
    <w:rsid w:val="00697637"/>
    <w:rsid w:val="006B4BBA"/>
    <w:rsid w:val="00703265"/>
    <w:rsid w:val="0078141E"/>
    <w:rsid w:val="007A0F93"/>
    <w:rsid w:val="007B344E"/>
    <w:rsid w:val="007B62FD"/>
    <w:rsid w:val="007C44F3"/>
    <w:rsid w:val="00814227"/>
    <w:rsid w:val="00815A1D"/>
    <w:rsid w:val="00834DA8"/>
    <w:rsid w:val="00882B76"/>
    <w:rsid w:val="00883093"/>
    <w:rsid w:val="008B2ABD"/>
    <w:rsid w:val="008B4932"/>
    <w:rsid w:val="0090105A"/>
    <w:rsid w:val="00933C25"/>
    <w:rsid w:val="009A2055"/>
    <w:rsid w:val="009C5499"/>
    <w:rsid w:val="00A408CB"/>
    <w:rsid w:val="00A6559D"/>
    <w:rsid w:val="00A86E38"/>
    <w:rsid w:val="00AA7122"/>
    <w:rsid w:val="00AF691B"/>
    <w:rsid w:val="00B57625"/>
    <w:rsid w:val="00B6128E"/>
    <w:rsid w:val="00BB79BF"/>
    <w:rsid w:val="00BD09C4"/>
    <w:rsid w:val="00C13ED6"/>
    <w:rsid w:val="00C62FBD"/>
    <w:rsid w:val="00C952CB"/>
    <w:rsid w:val="00D35273"/>
    <w:rsid w:val="00D35E31"/>
    <w:rsid w:val="00D83B60"/>
    <w:rsid w:val="00E05840"/>
    <w:rsid w:val="00E5100C"/>
    <w:rsid w:val="00E604B0"/>
    <w:rsid w:val="00EB7147"/>
    <w:rsid w:val="00ED0719"/>
    <w:rsid w:val="00EF648C"/>
    <w:rsid w:val="00F17E80"/>
    <w:rsid w:val="00F27644"/>
    <w:rsid w:val="00FA3517"/>
    <w:rsid w:val="00FB0D15"/>
    <w:rsid w:val="00FC3046"/>
    <w:rsid w:val="00FD7E7E"/>
    <w:rsid w:val="00FF37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6"/>
    <w:pPr>
      <w:widowControl w:val="0"/>
      <w:jc w:val="both"/>
    </w:pPr>
  </w:style>
  <w:style w:type="paragraph" w:styleId="Heading2">
    <w:name w:val="heading 2"/>
    <w:basedOn w:val="Normal"/>
    <w:link w:val="Heading2Char"/>
    <w:uiPriority w:val="99"/>
    <w:qFormat/>
    <w:rsid w:val="00E5100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5100C"/>
    <w:rPr>
      <w:rFonts w:ascii="ＭＳ Ｐゴシック" w:eastAsia="ＭＳ Ｐゴシック" w:hAnsi="ＭＳ Ｐゴシック" w:cs="ＭＳ Ｐゴシック"/>
      <w:b/>
      <w:bCs/>
      <w:kern w:val="0"/>
      <w:sz w:val="36"/>
      <w:szCs w:val="36"/>
    </w:rPr>
  </w:style>
  <w:style w:type="paragraph" w:styleId="Header">
    <w:name w:val="header"/>
    <w:basedOn w:val="Normal"/>
    <w:link w:val="HeaderChar"/>
    <w:uiPriority w:val="99"/>
    <w:rsid w:val="00A6559D"/>
    <w:pPr>
      <w:tabs>
        <w:tab w:val="center" w:pos="4252"/>
        <w:tab w:val="right" w:pos="8504"/>
      </w:tabs>
      <w:snapToGrid w:val="0"/>
    </w:pPr>
  </w:style>
  <w:style w:type="character" w:customStyle="1" w:styleId="HeaderChar">
    <w:name w:val="Header Char"/>
    <w:basedOn w:val="DefaultParagraphFont"/>
    <w:link w:val="Header"/>
    <w:uiPriority w:val="99"/>
    <w:locked/>
    <w:rsid w:val="00A6559D"/>
    <w:rPr>
      <w:rFonts w:cs="Times New Roman"/>
    </w:rPr>
  </w:style>
  <w:style w:type="paragraph" w:styleId="Footer">
    <w:name w:val="footer"/>
    <w:basedOn w:val="Normal"/>
    <w:link w:val="FooterChar"/>
    <w:uiPriority w:val="99"/>
    <w:semiHidden/>
    <w:rsid w:val="00A6559D"/>
    <w:pPr>
      <w:tabs>
        <w:tab w:val="center" w:pos="4252"/>
        <w:tab w:val="right" w:pos="8504"/>
      </w:tabs>
      <w:snapToGrid w:val="0"/>
    </w:pPr>
  </w:style>
  <w:style w:type="character" w:customStyle="1" w:styleId="FooterChar">
    <w:name w:val="Footer Char"/>
    <w:basedOn w:val="DefaultParagraphFont"/>
    <w:link w:val="Footer"/>
    <w:uiPriority w:val="99"/>
    <w:semiHidden/>
    <w:locked/>
    <w:rsid w:val="00A6559D"/>
    <w:rPr>
      <w:rFonts w:cs="Times New Roman"/>
    </w:rPr>
  </w:style>
  <w:style w:type="paragraph" w:styleId="BalloonText">
    <w:name w:val="Balloon Text"/>
    <w:basedOn w:val="Normal"/>
    <w:link w:val="BalloonTextChar"/>
    <w:uiPriority w:val="99"/>
    <w:semiHidden/>
    <w:rsid w:val="00B5762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57625"/>
    <w:rPr>
      <w:rFonts w:ascii="Arial" w:eastAsia="ＭＳ ゴシック" w:hAnsi="Arial" w:cs="Times New Roman"/>
      <w:sz w:val="18"/>
      <w:szCs w:val="18"/>
    </w:rPr>
  </w:style>
  <w:style w:type="character" w:styleId="Hyperlink">
    <w:name w:val="Hyperlink"/>
    <w:basedOn w:val="DefaultParagraphFont"/>
    <w:uiPriority w:val="99"/>
    <w:semiHidden/>
    <w:rsid w:val="00E5100C"/>
    <w:rPr>
      <w:rFonts w:cs="Times New Roman"/>
      <w:color w:val="0000FF"/>
      <w:u w:val="single"/>
    </w:rPr>
  </w:style>
  <w:style w:type="paragraph" w:styleId="NormalWeb">
    <w:name w:val="Normal (Web)"/>
    <w:basedOn w:val="Normal"/>
    <w:uiPriority w:val="99"/>
    <w:semiHidden/>
    <w:rsid w:val="00E51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DefaultParagraphFont"/>
    <w:uiPriority w:val="99"/>
    <w:rsid w:val="00E5100C"/>
    <w:rPr>
      <w:rFonts w:cs="Times New Roman"/>
    </w:rPr>
  </w:style>
  <w:style w:type="character" w:customStyle="1" w:styleId="editsection-moved1">
    <w:name w:val="editsection-moved1"/>
    <w:basedOn w:val="DefaultParagraphFont"/>
    <w:uiPriority w:val="99"/>
    <w:rsid w:val="00E5100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56391179">
      <w:marLeft w:val="0"/>
      <w:marRight w:val="0"/>
      <w:marTop w:val="0"/>
      <w:marBottom w:val="0"/>
      <w:divBdr>
        <w:top w:val="none" w:sz="0" w:space="0" w:color="auto"/>
        <w:left w:val="none" w:sz="0" w:space="0" w:color="auto"/>
        <w:bottom w:val="none" w:sz="0" w:space="0" w:color="auto"/>
        <w:right w:val="none" w:sz="0" w:space="0" w:color="auto"/>
      </w:divBdr>
      <w:divsChild>
        <w:div w:id="356391177">
          <w:marLeft w:val="0"/>
          <w:marRight w:val="0"/>
          <w:marTop w:val="0"/>
          <w:marBottom w:val="0"/>
          <w:divBdr>
            <w:top w:val="none" w:sz="0" w:space="0" w:color="auto"/>
            <w:left w:val="none" w:sz="0" w:space="0" w:color="auto"/>
            <w:bottom w:val="none" w:sz="0" w:space="0" w:color="auto"/>
            <w:right w:val="none" w:sz="0" w:space="0" w:color="auto"/>
          </w:divBdr>
          <w:divsChild>
            <w:div w:id="356391185">
              <w:marLeft w:val="0"/>
              <w:marRight w:val="0"/>
              <w:marTop w:val="0"/>
              <w:marBottom w:val="0"/>
              <w:divBdr>
                <w:top w:val="none" w:sz="0" w:space="0" w:color="auto"/>
                <w:left w:val="none" w:sz="0" w:space="0" w:color="auto"/>
                <w:bottom w:val="none" w:sz="0" w:space="0" w:color="auto"/>
                <w:right w:val="none" w:sz="0" w:space="0" w:color="auto"/>
              </w:divBdr>
              <w:divsChild>
                <w:div w:id="356391171">
                  <w:marLeft w:val="0"/>
                  <w:marRight w:val="0"/>
                  <w:marTop w:val="0"/>
                  <w:marBottom w:val="0"/>
                  <w:divBdr>
                    <w:top w:val="none" w:sz="0" w:space="0" w:color="auto"/>
                    <w:left w:val="none" w:sz="0" w:space="0" w:color="auto"/>
                    <w:bottom w:val="none" w:sz="0" w:space="0" w:color="auto"/>
                    <w:right w:val="none" w:sz="0" w:space="0" w:color="auto"/>
                  </w:divBdr>
                  <w:divsChild>
                    <w:div w:id="356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1182">
      <w:marLeft w:val="0"/>
      <w:marRight w:val="0"/>
      <w:marTop w:val="0"/>
      <w:marBottom w:val="0"/>
      <w:divBdr>
        <w:top w:val="none" w:sz="0" w:space="0" w:color="auto"/>
        <w:left w:val="none" w:sz="0" w:space="0" w:color="auto"/>
        <w:bottom w:val="none" w:sz="0" w:space="0" w:color="auto"/>
        <w:right w:val="none" w:sz="0" w:space="0" w:color="auto"/>
      </w:divBdr>
      <w:divsChild>
        <w:div w:id="356391170">
          <w:marLeft w:val="0"/>
          <w:marRight w:val="0"/>
          <w:marTop w:val="0"/>
          <w:marBottom w:val="0"/>
          <w:divBdr>
            <w:top w:val="none" w:sz="0" w:space="0" w:color="auto"/>
            <w:left w:val="none" w:sz="0" w:space="0" w:color="auto"/>
            <w:bottom w:val="none" w:sz="0" w:space="0" w:color="auto"/>
            <w:right w:val="none" w:sz="0" w:space="0" w:color="auto"/>
          </w:divBdr>
        </w:div>
        <w:div w:id="356391172">
          <w:marLeft w:val="0"/>
          <w:marRight w:val="0"/>
          <w:marTop w:val="0"/>
          <w:marBottom w:val="0"/>
          <w:divBdr>
            <w:top w:val="none" w:sz="0" w:space="0" w:color="auto"/>
            <w:left w:val="none" w:sz="0" w:space="0" w:color="auto"/>
            <w:bottom w:val="none" w:sz="0" w:space="0" w:color="auto"/>
            <w:right w:val="none" w:sz="0" w:space="0" w:color="auto"/>
          </w:divBdr>
        </w:div>
        <w:div w:id="356391173">
          <w:marLeft w:val="0"/>
          <w:marRight w:val="0"/>
          <w:marTop w:val="0"/>
          <w:marBottom w:val="0"/>
          <w:divBdr>
            <w:top w:val="none" w:sz="0" w:space="0" w:color="auto"/>
            <w:left w:val="none" w:sz="0" w:space="0" w:color="auto"/>
            <w:bottom w:val="none" w:sz="0" w:space="0" w:color="auto"/>
            <w:right w:val="none" w:sz="0" w:space="0" w:color="auto"/>
          </w:divBdr>
        </w:div>
        <w:div w:id="356391176">
          <w:marLeft w:val="0"/>
          <w:marRight w:val="0"/>
          <w:marTop w:val="0"/>
          <w:marBottom w:val="0"/>
          <w:divBdr>
            <w:top w:val="none" w:sz="0" w:space="0" w:color="auto"/>
            <w:left w:val="none" w:sz="0" w:space="0" w:color="auto"/>
            <w:bottom w:val="none" w:sz="0" w:space="0" w:color="auto"/>
            <w:right w:val="none" w:sz="0" w:space="0" w:color="auto"/>
          </w:divBdr>
        </w:div>
        <w:div w:id="356391180">
          <w:marLeft w:val="0"/>
          <w:marRight w:val="0"/>
          <w:marTop w:val="0"/>
          <w:marBottom w:val="0"/>
          <w:divBdr>
            <w:top w:val="none" w:sz="0" w:space="0" w:color="auto"/>
            <w:left w:val="none" w:sz="0" w:space="0" w:color="auto"/>
            <w:bottom w:val="none" w:sz="0" w:space="0" w:color="auto"/>
            <w:right w:val="none" w:sz="0" w:space="0" w:color="auto"/>
          </w:divBdr>
        </w:div>
        <w:div w:id="356391181">
          <w:marLeft w:val="0"/>
          <w:marRight w:val="0"/>
          <w:marTop w:val="0"/>
          <w:marBottom w:val="0"/>
          <w:divBdr>
            <w:top w:val="none" w:sz="0" w:space="0" w:color="auto"/>
            <w:left w:val="none" w:sz="0" w:space="0" w:color="auto"/>
            <w:bottom w:val="none" w:sz="0" w:space="0" w:color="auto"/>
            <w:right w:val="none" w:sz="0" w:space="0" w:color="auto"/>
          </w:divBdr>
        </w:div>
        <w:div w:id="356391183">
          <w:marLeft w:val="0"/>
          <w:marRight w:val="0"/>
          <w:marTop w:val="0"/>
          <w:marBottom w:val="0"/>
          <w:divBdr>
            <w:top w:val="none" w:sz="0" w:space="0" w:color="auto"/>
            <w:left w:val="none" w:sz="0" w:space="0" w:color="auto"/>
            <w:bottom w:val="none" w:sz="0" w:space="0" w:color="auto"/>
            <w:right w:val="none" w:sz="0" w:space="0" w:color="auto"/>
          </w:divBdr>
        </w:div>
        <w:div w:id="356391187">
          <w:marLeft w:val="0"/>
          <w:marRight w:val="0"/>
          <w:marTop w:val="0"/>
          <w:marBottom w:val="0"/>
          <w:divBdr>
            <w:top w:val="none" w:sz="0" w:space="0" w:color="auto"/>
            <w:left w:val="none" w:sz="0" w:space="0" w:color="auto"/>
            <w:bottom w:val="none" w:sz="0" w:space="0" w:color="auto"/>
            <w:right w:val="none" w:sz="0" w:space="0" w:color="auto"/>
          </w:divBdr>
        </w:div>
      </w:divsChild>
    </w:div>
    <w:div w:id="356391186">
      <w:marLeft w:val="0"/>
      <w:marRight w:val="0"/>
      <w:marTop w:val="0"/>
      <w:marBottom w:val="0"/>
      <w:divBdr>
        <w:top w:val="none" w:sz="0" w:space="0" w:color="auto"/>
        <w:left w:val="none" w:sz="0" w:space="0" w:color="auto"/>
        <w:bottom w:val="none" w:sz="0" w:space="0" w:color="auto"/>
        <w:right w:val="none" w:sz="0" w:space="0" w:color="auto"/>
      </w:divBdr>
      <w:divsChild>
        <w:div w:id="356391184">
          <w:marLeft w:val="0"/>
          <w:marRight w:val="0"/>
          <w:marTop w:val="0"/>
          <w:marBottom w:val="0"/>
          <w:divBdr>
            <w:top w:val="none" w:sz="0" w:space="0" w:color="auto"/>
            <w:left w:val="none" w:sz="0" w:space="0" w:color="auto"/>
            <w:bottom w:val="none" w:sz="0" w:space="0" w:color="auto"/>
            <w:right w:val="none" w:sz="0" w:space="0" w:color="auto"/>
          </w:divBdr>
          <w:divsChild>
            <w:div w:id="356391178">
              <w:marLeft w:val="0"/>
              <w:marRight w:val="0"/>
              <w:marTop w:val="0"/>
              <w:marBottom w:val="0"/>
              <w:divBdr>
                <w:top w:val="none" w:sz="0" w:space="0" w:color="auto"/>
                <w:left w:val="none" w:sz="0" w:space="0" w:color="auto"/>
                <w:bottom w:val="none" w:sz="0" w:space="0" w:color="auto"/>
                <w:right w:val="none" w:sz="0" w:space="0" w:color="auto"/>
              </w:divBdr>
              <w:divsChild>
                <w:div w:id="356391175">
                  <w:marLeft w:val="0"/>
                  <w:marRight w:val="0"/>
                  <w:marTop w:val="0"/>
                  <w:marBottom w:val="0"/>
                  <w:divBdr>
                    <w:top w:val="none" w:sz="0" w:space="0" w:color="auto"/>
                    <w:left w:val="none" w:sz="0" w:space="0" w:color="auto"/>
                    <w:bottom w:val="none" w:sz="0" w:space="0" w:color="auto"/>
                    <w:right w:val="none" w:sz="0" w:space="0" w:color="auto"/>
                  </w:divBdr>
                  <w:divsChild>
                    <w:div w:id="3563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406</Words>
  <Characters>2320</Characters>
  <Application>Microsoft Office Outlook</Application>
  <DocSecurity>0</DocSecurity>
  <Lines>0</Lines>
  <Paragraphs>0</Paragraphs>
  <ScaleCrop>false</ScaleCrop>
  <Company>参議院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参議院</dc:creator>
  <cp:keywords/>
  <dc:description/>
  <cp:lastModifiedBy>牧山ひろえ事務所</cp:lastModifiedBy>
  <cp:revision>2</cp:revision>
  <cp:lastPrinted>2010-02-23T07:09:00Z</cp:lastPrinted>
  <dcterms:created xsi:type="dcterms:W3CDTF">2010-02-23T21:19:00Z</dcterms:created>
  <dcterms:modified xsi:type="dcterms:W3CDTF">2010-02-23T21:19:00Z</dcterms:modified>
</cp:coreProperties>
</file>